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48C" w:rsidRDefault="00D9748C" w:rsidP="00D9748C">
      <w:pPr>
        <w:pStyle w:val="1"/>
        <w:shd w:val="clear" w:color="auto" w:fill="FFFFFF"/>
        <w:rPr>
          <w:rFonts w:ascii="Times New Roman" w:hAnsi="Times New Roman" w:cs="Times New Roman"/>
          <w:sz w:val="28"/>
          <w:szCs w:val="28"/>
        </w:rPr>
      </w:pPr>
      <w:bookmarkStart w:id="0" w:name="sub_1014"/>
      <w:r>
        <w:rPr>
          <w:rFonts w:ascii="Times New Roman" w:hAnsi="Times New Roman" w:cs="Times New Roman"/>
          <w:sz w:val="28"/>
          <w:szCs w:val="28"/>
        </w:rPr>
        <w:t>Право пациента на информированное добровольное согласие на медицинское вмешательство</w:t>
      </w:r>
    </w:p>
    <w:p w:rsidR="00D9748C" w:rsidRDefault="00D9748C" w:rsidP="00D9748C">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Согласно ст. 32 Основ законодательства Российской Федерации об охране здоровья граждан (далее – Основы) необходимым предварительным условием медицинского вмешательства является добровольное информированное согласие гражданина. Оно базируется на принципе автономии воли пациента, который сам должен дать согласие на лечение (медицинское вмешательство). При этом согласие должно быть: </w:t>
      </w:r>
    </w:p>
    <w:p w:rsidR="00D9748C" w:rsidRDefault="00D9748C" w:rsidP="00D9748C">
      <w:pPr>
        <w:widowControl/>
        <w:numPr>
          <w:ilvl w:val="0"/>
          <w:numId w:val="1"/>
        </w:numPr>
        <w:shd w:val="clear" w:color="auto" w:fill="FFFFFF"/>
        <w:autoSpaceDE/>
        <w:adjustRightInd/>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действительным, т. е. дано пациентом, достигшим возраста 15 лет (а больным наркоманией – достигшим 16 лет), дееспособным, либо законными представителями недееспособных и не достигших установленного возраста лиц; </w:t>
      </w:r>
    </w:p>
    <w:p w:rsidR="00D9748C" w:rsidRDefault="00D9748C" w:rsidP="00D9748C">
      <w:pPr>
        <w:widowControl/>
        <w:numPr>
          <w:ilvl w:val="0"/>
          <w:numId w:val="1"/>
        </w:numPr>
        <w:shd w:val="clear" w:color="auto" w:fill="FFFFFF"/>
        <w:autoSpaceDE/>
        <w:adjustRightInd/>
        <w:spacing w:before="100" w:beforeAutospacing="1" w:after="100" w:afterAutospacing="1"/>
        <w:jc w:val="both"/>
        <w:rPr>
          <w:rFonts w:ascii="Times New Roman" w:hAnsi="Times New Roman" w:cs="Times New Roman"/>
          <w:sz w:val="28"/>
          <w:szCs w:val="28"/>
        </w:rPr>
      </w:pPr>
      <w:proofErr w:type="gramStart"/>
      <w:r>
        <w:rPr>
          <w:rFonts w:ascii="Times New Roman" w:hAnsi="Times New Roman" w:cs="Times New Roman"/>
          <w:sz w:val="28"/>
          <w:szCs w:val="28"/>
        </w:rPr>
        <w:t>добровольным</w:t>
      </w:r>
      <w:proofErr w:type="gramEnd"/>
      <w:r>
        <w:rPr>
          <w:rFonts w:ascii="Times New Roman" w:hAnsi="Times New Roman" w:cs="Times New Roman"/>
          <w:sz w:val="28"/>
          <w:szCs w:val="28"/>
        </w:rPr>
        <w:t xml:space="preserve">, т. е. полученным без какого-либо принуждения; </w:t>
      </w:r>
    </w:p>
    <w:p w:rsidR="00D9748C" w:rsidRDefault="00D9748C" w:rsidP="00D9748C">
      <w:pPr>
        <w:widowControl/>
        <w:numPr>
          <w:ilvl w:val="0"/>
          <w:numId w:val="1"/>
        </w:numPr>
        <w:shd w:val="clear" w:color="auto" w:fill="FFFFFF"/>
        <w:autoSpaceDE/>
        <w:adjustRightInd/>
        <w:spacing w:before="100" w:beforeAutospacing="1" w:after="100" w:afterAutospacing="1"/>
        <w:jc w:val="both"/>
        <w:rPr>
          <w:rFonts w:ascii="Times New Roman" w:hAnsi="Times New Roman" w:cs="Times New Roman"/>
          <w:sz w:val="28"/>
          <w:szCs w:val="28"/>
        </w:rPr>
      </w:pPr>
      <w:proofErr w:type="gramStart"/>
      <w:r>
        <w:rPr>
          <w:rFonts w:ascii="Times New Roman" w:hAnsi="Times New Roman" w:cs="Times New Roman"/>
          <w:sz w:val="28"/>
          <w:szCs w:val="28"/>
        </w:rPr>
        <w:t>информированным</w:t>
      </w:r>
      <w:proofErr w:type="gramEnd"/>
      <w:r>
        <w:rPr>
          <w:rFonts w:ascii="Times New Roman" w:hAnsi="Times New Roman" w:cs="Times New Roman"/>
          <w:sz w:val="28"/>
          <w:szCs w:val="28"/>
        </w:rPr>
        <w:t>, т. е. полученным после предоставления всей необходимой информации о состоянии здоровья пациента, результатах обследования, прогнозе, методах лечения, возможных рисках и т. п. в доступной для пациента форме, без применения обмана;</w:t>
      </w:r>
    </w:p>
    <w:p w:rsidR="00D9748C" w:rsidRDefault="00D9748C" w:rsidP="00D9748C">
      <w:pPr>
        <w:widowControl/>
        <w:numPr>
          <w:ilvl w:val="0"/>
          <w:numId w:val="1"/>
        </w:numPr>
        <w:shd w:val="clear" w:color="auto" w:fill="FFFFFF"/>
        <w:autoSpaceDE/>
        <w:adjustRightInd/>
        <w:spacing w:before="100" w:beforeAutospacing="1" w:after="100" w:afterAutospacing="1"/>
        <w:jc w:val="both"/>
        <w:rPr>
          <w:rFonts w:ascii="Times New Roman" w:hAnsi="Times New Roman" w:cs="Times New Roman"/>
          <w:sz w:val="28"/>
          <w:szCs w:val="28"/>
        </w:rPr>
      </w:pPr>
      <w:proofErr w:type="gramStart"/>
      <w:r>
        <w:rPr>
          <w:rFonts w:ascii="Times New Roman" w:hAnsi="Times New Roman" w:cs="Times New Roman"/>
          <w:sz w:val="28"/>
          <w:szCs w:val="28"/>
        </w:rPr>
        <w:t>предварительным</w:t>
      </w:r>
      <w:proofErr w:type="gramEnd"/>
      <w:r>
        <w:rPr>
          <w:rFonts w:ascii="Times New Roman" w:hAnsi="Times New Roman" w:cs="Times New Roman"/>
          <w:sz w:val="28"/>
          <w:szCs w:val="28"/>
        </w:rPr>
        <w:t xml:space="preserve">, т. е. полученным до медицинского вмешательства; </w:t>
      </w:r>
    </w:p>
    <w:p w:rsidR="00D9748C" w:rsidRDefault="00D9748C" w:rsidP="00D9748C">
      <w:pPr>
        <w:widowControl/>
        <w:numPr>
          <w:ilvl w:val="0"/>
          <w:numId w:val="1"/>
        </w:numPr>
        <w:shd w:val="clear" w:color="auto" w:fill="FFFFFF"/>
        <w:autoSpaceDE/>
        <w:adjustRightInd/>
        <w:spacing w:before="100" w:beforeAutospacing="1" w:after="100" w:afterAutospacing="1"/>
        <w:jc w:val="both"/>
        <w:rPr>
          <w:rFonts w:ascii="Times New Roman" w:hAnsi="Times New Roman" w:cs="Times New Roman"/>
          <w:sz w:val="28"/>
          <w:szCs w:val="28"/>
        </w:rPr>
      </w:pPr>
      <w:proofErr w:type="spellStart"/>
      <w:r>
        <w:rPr>
          <w:rFonts w:ascii="Times New Roman" w:hAnsi="Times New Roman" w:cs="Times New Roman"/>
          <w:sz w:val="28"/>
          <w:szCs w:val="28"/>
        </w:rPr>
        <w:t>непротивоправным</w:t>
      </w:r>
      <w:proofErr w:type="spellEnd"/>
      <w:r>
        <w:rPr>
          <w:rFonts w:ascii="Times New Roman" w:hAnsi="Times New Roman" w:cs="Times New Roman"/>
          <w:sz w:val="28"/>
          <w:szCs w:val="28"/>
        </w:rPr>
        <w:t xml:space="preserve">, т. е. без нарушения закона, а также прав третьих лиц; </w:t>
      </w:r>
    </w:p>
    <w:p w:rsidR="00D9748C" w:rsidRDefault="00D9748C" w:rsidP="00D9748C">
      <w:pPr>
        <w:widowControl/>
        <w:numPr>
          <w:ilvl w:val="0"/>
          <w:numId w:val="1"/>
        </w:numPr>
        <w:shd w:val="clear" w:color="auto" w:fill="FFFFFF"/>
        <w:autoSpaceDE/>
        <w:adjustRightInd/>
        <w:spacing w:before="100" w:beforeAutospacing="1" w:after="100" w:afterAutospacing="1"/>
        <w:jc w:val="both"/>
        <w:rPr>
          <w:rFonts w:ascii="Times New Roman" w:hAnsi="Times New Roman" w:cs="Times New Roman"/>
          <w:sz w:val="28"/>
          <w:szCs w:val="28"/>
        </w:rPr>
      </w:pPr>
      <w:proofErr w:type="gramStart"/>
      <w:r>
        <w:rPr>
          <w:rFonts w:ascii="Times New Roman" w:hAnsi="Times New Roman" w:cs="Times New Roman"/>
          <w:sz w:val="28"/>
          <w:szCs w:val="28"/>
        </w:rPr>
        <w:t>полученным</w:t>
      </w:r>
      <w:proofErr w:type="gramEnd"/>
      <w:r>
        <w:rPr>
          <w:rFonts w:ascii="Times New Roman" w:hAnsi="Times New Roman" w:cs="Times New Roman"/>
          <w:sz w:val="28"/>
          <w:szCs w:val="28"/>
        </w:rPr>
        <w:t xml:space="preserve"> в надлежащей форме. </w:t>
      </w:r>
    </w:p>
    <w:p w:rsidR="009059DB" w:rsidRDefault="009059DB" w:rsidP="00D9748C">
      <w:pPr>
        <w:pStyle w:val="1"/>
        <w:shd w:val="clear" w:color="auto" w:fill="FFFFFF"/>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00D9748C">
        <w:rPr>
          <w:rFonts w:ascii="Times New Roman" w:hAnsi="Times New Roman" w:cs="Times New Roman"/>
          <w:b w:val="0"/>
          <w:color w:val="auto"/>
          <w:sz w:val="28"/>
          <w:szCs w:val="28"/>
        </w:rPr>
        <w:t xml:space="preserve">Основы не содержат требования обязательной письменной формы добровольного информированного согласия, за исключением случаев проведения биомедицинских исследований с привлечением в качестве объекта человека (ст. 43 Основ). </w:t>
      </w:r>
    </w:p>
    <w:p w:rsidR="009059DB" w:rsidRDefault="009059DB" w:rsidP="00D9748C">
      <w:pPr>
        <w:pStyle w:val="1"/>
        <w:shd w:val="clear" w:color="auto" w:fill="FFFFFF"/>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proofErr w:type="gramStart"/>
      <w:r w:rsidR="00D9748C">
        <w:rPr>
          <w:rFonts w:ascii="Times New Roman" w:hAnsi="Times New Roman" w:cs="Times New Roman"/>
          <w:b w:val="0"/>
          <w:color w:val="auto"/>
          <w:sz w:val="28"/>
          <w:szCs w:val="28"/>
        </w:rPr>
        <w:t>Вместе с тем согласно Методическим рекомендациям “Обеспечение права граждан на соблюдение конфиденциальности информации о факте обращения за медицинской помощью и связанных с этим сведениях, информированное добровольное согласие на медицинское вмешательство и отказ от него”, утвержденным Федеральным фондом ОМС 27.10.1999, получение пациентом либо его законным представителем информации о состоянии здоровья и согласие на медицинское вмешательство оформляется соответствующей записью в медицинской документации</w:t>
      </w:r>
      <w:proofErr w:type="gramEnd"/>
      <w:r w:rsidR="00D9748C">
        <w:rPr>
          <w:rFonts w:ascii="Times New Roman" w:hAnsi="Times New Roman" w:cs="Times New Roman"/>
          <w:b w:val="0"/>
          <w:color w:val="auto"/>
          <w:sz w:val="28"/>
          <w:szCs w:val="28"/>
        </w:rPr>
        <w:t xml:space="preserve"> и подписывается пациентом либо его законным представителем и лечащим врачом. При этом порядок оформления и форма согласия и отказа пациента от медицинского вмешательства (до установления законодательно) могут определяться руководителем учреждения здравоохранения или территориальным органом управления здравоохранением субъекта РФ. </w:t>
      </w:r>
    </w:p>
    <w:p w:rsidR="009059DB" w:rsidRDefault="009059DB" w:rsidP="009059DB">
      <w:pPr>
        <w:pStyle w:val="1"/>
        <w:shd w:val="clear" w:color="auto" w:fill="FFFFFF"/>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00D9748C">
        <w:rPr>
          <w:rFonts w:ascii="Times New Roman" w:hAnsi="Times New Roman" w:cs="Times New Roman"/>
          <w:b w:val="0"/>
          <w:color w:val="auto"/>
          <w:sz w:val="28"/>
          <w:szCs w:val="28"/>
        </w:rPr>
        <w:t xml:space="preserve">Учитывая большой объем информации, который должен сообщить пациенту медицинский работник, и нередко возникающую необходимость документального подтверждения факта получения согласия пациента (в случаях конфликтных ситуаций), многие медицинские организации </w:t>
      </w:r>
      <w:r w:rsidR="00D9748C">
        <w:rPr>
          <w:rFonts w:ascii="Times New Roman" w:hAnsi="Times New Roman" w:cs="Times New Roman"/>
          <w:b w:val="0"/>
          <w:color w:val="auto"/>
          <w:sz w:val="28"/>
          <w:szCs w:val="28"/>
        </w:rPr>
        <w:lastRenderedPageBreak/>
        <w:t>разрабатывают примерные формы добровольного информированного согласия при разли</w:t>
      </w:r>
      <w:r>
        <w:rPr>
          <w:rFonts w:ascii="Times New Roman" w:hAnsi="Times New Roman" w:cs="Times New Roman"/>
          <w:b w:val="0"/>
          <w:color w:val="auto"/>
          <w:sz w:val="28"/>
          <w:szCs w:val="28"/>
        </w:rPr>
        <w:t>чных медицинских вмешательствах</w:t>
      </w:r>
      <w:r w:rsidR="00D9748C">
        <w:rPr>
          <w:rFonts w:ascii="Times New Roman" w:hAnsi="Times New Roman" w:cs="Times New Roman"/>
          <w:b w:val="0"/>
          <w:color w:val="auto"/>
          <w:sz w:val="28"/>
          <w:szCs w:val="28"/>
        </w:rPr>
        <w:t>, в т. ч.</w:t>
      </w:r>
      <w:r>
        <w:rPr>
          <w:rFonts w:ascii="Times New Roman" w:hAnsi="Times New Roman" w:cs="Times New Roman"/>
          <w:b w:val="0"/>
          <w:color w:val="auto"/>
          <w:sz w:val="28"/>
          <w:szCs w:val="28"/>
        </w:rPr>
        <w:t xml:space="preserve"> </w:t>
      </w:r>
      <w:r w:rsidR="00D9748C">
        <w:rPr>
          <w:rFonts w:ascii="Times New Roman" w:hAnsi="Times New Roman" w:cs="Times New Roman"/>
          <w:b w:val="0"/>
          <w:color w:val="auto"/>
          <w:sz w:val="28"/>
          <w:szCs w:val="28"/>
        </w:rPr>
        <w:t>на анестезиологическое обеспечение медицинского вмешательства, оперативное лечение</w:t>
      </w:r>
      <w:r>
        <w:rPr>
          <w:rFonts w:ascii="Times New Roman" w:hAnsi="Times New Roman" w:cs="Times New Roman"/>
          <w:b w:val="0"/>
          <w:color w:val="auto"/>
          <w:sz w:val="28"/>
          <w:szCs w:val="28"/>
        </w:rPr>
        <w:t xml:space="preserve"> и т.д</w:t>
      </w:r>
      <w:proofErr w:type="gramStart"/>
      <w:r>
        <w:rPr>
          <w:rFonts w:ascii="Times New Roman" w:hAnsi="Times New Roman" w:cs="Times New Roman"/>
          <w:b w:val="0"/>
          <w:color w:val="auto"/>
          <w:sz w:val="28"/>
          <w:szCs w:val="28"/>
        </w:rPr>
        <w:t>..</w:t>
      </w:r>
      <w:proofErr w:type="gramEnd"/>
    </w:p>
    <w:p w:rsidR="009059DB" w:rsidRDefault="009059DB" w:rsidP="009059DB">
      <w:pPr>
        <w:pStyle w:val="1"/>
        <w:shd w:val="clear" w:color="auto" w:fill="FFFFFF"/>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00D9748C">
        <w:rPr>
          <w:rFonts w:ascii="Times New Roman" w:hAnsi="Times New Roman" w:cs="Times New Roman"/>
          <w:b w:val="0"/>
          <w:color w:val="auto"/>
          <w:sz w:val="28"/>
          <w:szCs w:val="28"/>
        </w:rPr>
        <w:t>Обязанность предоставления информации закреплена в Гражданском кодексе РФ, Законе РФ от 07.02.1992</w:t>
      </w:r>
      <w:r>
        <w:rPr>
          <w:rFonts w:ascii="Times New Roman" w:hAnsi="Times New Roman" w:cs="Times New Roman"/>
          <w:b w:val="0"/>
          <w:color w:val="auto"/>
          <w:sz w:val="28"/>
          <w:szCs w:val="28"/>
        </w:rPr>
        <w:t xml:space="preserve"> </w:t>
      </w:r>
      <w:r w:rsidR="00D9748C">
        <w:rPr>
          <w:rFonts w:ascii="Times New Roman" w:hAnsi="Times New Roman" w:cs="Times New Roman"/>
          <w:b w:val="0"/>
          <w:color w:val="auto"/>
          <w:sz w:val="28"/>
          <w:szCs w:val="28"/>
        </w:rPr>
        <w:t xml:space="preserve">№ 2300-1 “О защите прав потребителей”. Недостоверность или недостаточность информации о медицинской услуге является условием объективного вменения вины медицинским работникам при причинении вреда жизни и здоровью пациента при медицинском вмешательстве. </w:t>
      </w:r>
    </w:p>
    <w:p w:rsidR="009059DB" w:rsidRDefault="009059DB" w:rsidP="009059DB">
      <w:pPr>
        <w:pStyle w:val="1"/>
        <w:shd w:val="clear" w:color="auto" w:fill="FFFFFF"/>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00D9748C">
        <w:rPr>
          <w:rFonts w:ascii="Times New Roman" w:hAnsi="Times New Roman" w:cs="Times New Roman"/>
          <w:b w:val="0"/>
          <w:color w:val="auto"/>
          <w:sz w:val="28"/>
          <w:szCs w:val="28"/>
        </w:rPr>
        <w:t xml:space="preserve">Несмотря на то, что медицинские работники обязаны информировать пациента о всевозможных рисках и осложнениях медицинского вмешательства, это не снимает с них ответственности за не предотвращение этих рисков и осложнений в случаях, когда медицинские работники должны и могли их предотвратить. Добровольное информированное согласие всегда должно содержать фразу: “Я (пациент) информирован о том, что медицинский персонал сделает все от него зависящее для предотвращения осложнений лечения”. </w:t>
      </w:r>
    </w:p>
    <w:p w:rsidR="009059DB" w:rsidRDefault="009059DB" w:rsidP="009059DB">
      <w:pPr>
        <w:pStyle w:val="1"/>
        <w:shd w:val="clear" w:color="auto" w:fill="FFFFFF"/>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00D9748C">
        <w:rPr>
          <w:rFonts w:ascii="Times New Roman" w:hAnsi="Times New Roman" w:cs="Times New Roman"/>
          <w:b w:val="0"/>
          <w:color w:val="auto"/>
          <w:sz w:val="28"/>
          <w:szCs w:val="28"/>
        </w:rPr>
        <w:t>Как бы ни был информирован и осведомлен пациент по поводу возможных осложнений медицинского вмешательства, ответственность за его последствия в виде причиненного вреда жизни и здоровью всегда несет врач и никогда – сам пациент, не</w:t>
      </w:r>
      <w:r>
        <w:rPr>
          <w:rFonts w:ascii="Times New Roman" w:hAnsi="Times New Roman" w:cs="Times New Roman"/>
          <w:b w:val="0"/>
          <w:color w:val="auto"/>
          <w:sz w:val="28"/>
          <w:szCs w:val="28"/>
        </w:rPr>
        <w:t xml:space="preserve">смотря на данное им согласие. </w:t>
      </w:r>
      <w:r>
        <w:rPr>
          <w:rFonts w:ascii="Times New Roman" w:hAnsi="Times New Roman" w:cs="Times New Roman"/>
          <w:b w:val="0"/>
          <w:color w:val="auto"/>
          <w:sz w:val="28"/>
          <w:szCs w:val="28"/>
        </w:rPr>
        <w:br/>
        <w:t xml:space="preserve">      </w:t>
      </w:r>
      <w:r w:rsidR="00D9748C">
        <w:rPr>
          <w:rFonts w:ascii="Times New Roman" w:hAnsi="Times New Roman" w:cs="Times New Roman"/>
          <w:b w:val="0"/>
          <w:color w:val="auto"/>
          <w:sz w:val="28"/>
          <w:szCs w:val="28"/>
        </w:rPr>
        <w:t xml:space="preserve">Таким образом, медицинское вмешательство невозможно без добровольного информированного согласия пациента на его проведение. Вместе с тем достаточно часто медицинские работники сталкиваются с ситуациями, когда из-за тяжести состояния или по другим причинам пациент не может выразить свою волю. Согласно ст. 32 Основ в случаях, когда состояние гражданина не позволяет ему выразить свою волю, а медицинское вмешательство неотложно, вопрос о его проведении в интересах гражданина решает консилиум, а при невозможности собрать консилиум – непосредственно лечащий врач с последующим уведомлением должностных лиц лечебно-профилактического учреждения. </w:t>
      </w:r>
    </w:p>
    <w:p w:rsidR="009059DB" w:rsidRDefault="009059DB" w:rsidP="009059DB">
      <w:pPr>
        <w:pStyle w:val="1"/>
        <w:shd w:val="clear" w:color="auto" w:fill="FFFFFF"/>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bookmarkStart w:id="1" w:name="_GoBack"/>
      <w:bookmarkEnd w:id="1"/>
      <w:r w:rsidR="00D9748C">
        <w:rPr>
          <w:rFonts w:ascii="Times New Roman" w:hAnsi="Times New Roman" w:cs="Times New Roman"/>
          <w:b w:val="0"/>
          <w:color w:val="auto"/>
          <w:sz w:val="28"/>
          <w:szCs w:val="28"/>
        </w:rPr>
        <w:t>Факт отсутствия добровольного информированного согласия даже при правильном диагнозе и лечении говорит о несоблюдении прав пациента в процессе оказания ему медицинской помощи, характеризуется как ненадлежащее исполнение медицинским работником своих профессиональных обязанностей (противоправное поведение) и является одним из условий наступления граждан</w:t>
      </w:r>
      <w:r>
        <w:rPr>
          <w:rFonts w:ascii="Times New Roman" w:hAnsi="Times New Roman" w:cs="Times New Roman"/>
          <w:b w:val="0"/>
          <w:color w:val="auto"/>
          <w:sz w:val="28"/>
          <w:szCs w:val="28"/>
        </w:rPr>
        <w:t xml:space="preserve">ско-правовой ответственности. </w:t>
      </w:r>
      <w:r>
        <w:rPr>
          <w:rFonts w:ascii="Times New Roman" w:hAnsi="Times New Roman" w:cs="Times New Roman"/>
          <w:b w:val="0"/>
          <w:color w:val="auto"/>
          <w:sz w:val="28"/>
          <w:szCs w:val="28"/>
        </w:rPr>
        <w:br/>
        <w:t xml:space="preserve">       </w:t>
      </w:r>
      <w:r w:rsidR="00D9748C">
        <w:rPr>
          <w:rFonts w:ascii="Times New Roman" w:hAnsi="Times New Roman" w:cs="Times New Roman"/>
          <w:b w:val="0"/>
          <w:color w:val="auto"/>
          <w:sz w:val="28"/>
          <w:szCs w:val="28"/>
        </w:rPr>
        <w:t>Таким образом, добровольное информированное согласие (ДИС) является обязательным условием оказания медицинской помощи, но недостаточным условием освобождения от гражданско-правовой ответственности. Оно играет свою роль при освобождении от ответственности лишь при п</w:t>
      </w:r>
      <w:r>
        <w:rPr>
          <w:rFonts w:ascii="Times New Roman" w:hAnsi="Times New Roman" w:cs="Times New Roman"/>
          <w:b w:val="0"/>
          <w:color w:val="auto"/>
          <w:sz w:val="28"/>
          <w:szCs w:val="28"/>
        </w:rPr>
        <w:t xml:space="preserve">равильном диагнозе и лечении. </w:t>
      </w:r>
      <w:r>
        <w:rPr>
          <w:rFonts w:ascii="Times New Roman" w:hAnsi="Times New Roman" w:cs="Times New Roman"/>
          <w:b w:val="0"/>
          <w:color w:val="auto"/>
          <w:sz w:val="28"/>
          <w:szCs w:val="28"/>
        </w:rPr>
        <w:br/>
      </w:r>
      <w:r>
        <w:rPr>
          <w:rFonts w:ascii="Times New Roman" w:hAnsi="Times New Roman" w:cs="Times New Roman"/>
          <w:b w:val="0"/>
          <w:color w:val="auto"/>
          <w:sz w:val="28"/>
          <w:szCs w:val="28"/>
        </w:rPr>
        <w:lastRenderedPageBreak/>
        <w:t xml:space="preserve">      </w:t>
      </w:r>
      <w:r w:rsidR="00D9748C">
        <w:rPr>
          <w:rFonts w:ascii="Times New Roman" w:hAnsi="Times New Roman" w:cs="Times New Roman"/>
          <w:b w:val="0"/>
          <w:color w:val="auto"/>
          <w:sz w:val="28"/>
          <w:szCs w:val="28"/>
        </w:rPr>
        <w:t>Так может ли пациентка предъявить претензии к качеству стоматологической услуги, если в договоре на платное оказание медицинской услуги ничего не гов</w:t>
      </w:r>
      <w:r>
        <w:rPr>
          <w:rFonts w:ascii="Times New Roman" w:hAnsi="Times New Roman" w:cs="Times New Roman"/>
          <w:b w:val="0"/>
          <w:color w:val="auto"/>
          <w:sz w:val="28"/>
          <w:szCs w:val="28"/>
        </w:rPr>
        <w:t xml:space="preserve">орилось о возможном гайморите? </w:t>
      </w:r>
      <w:r w:rsidR="00D9748C">
        <w:rPr>
          <w:rFonts w:ascii="Times New Roman" w:hAnsi="Times New Roman" w:cs="Times New Roman"/>
          <w:b w:val="0"/>
          <w:color w:val="auto"/>
          <w:sz w:val="28"/>
          <w:szCs w:val="28"/>
        </w:rPr>
        <w:br/>
      </w:r>
      <w:r>
        <w:rPr>
          <w:rFonts w:ascii="Times New Roman" w:hAnsi="Times New Roman" w:cs="Times New Roman"/>
          <w:b w:val="0"/>
          <w:color w:val="auto"/>
          <w:sz w:val="28"/>
          <w:szCs w:val="28"/>
        </w:rPr>
        <w:t xml:space="preserve">      </w:t>
      </w:r>
      <w:r w:rsidR="00D9748C">
        <w:rPr>
          <w:rFonts w:ascii="Times New Roman" w:hAnsi="Times New Roman" w:cs="Times New Roman"/>
          <w:b w:val="0"/>
          <w:color w:val="auto"/>
          <w:sz w:val="28"/>
          <w:szCs w:val="28"/>
        </w:rPr>
        <w:t xml:space="preserve">В данном случае необходимо проведение экспертизы качества медицинской помощи (или судебно-медицинской экспертизы). Если эксперт даст заключение о нарушении технологии установки </w:t>
      </w:r>
      <w:proofErr w:type="spellStart"/>
      <w:r w:rsidR="00D9748C">
        <w:rPr>
          <w:rFonts w:ascii="Times New Roman" w:hAnsi="Times New Roman" w:cs="Times New Roman"/>
          <w:b w:val="0"/>
          <w:color w:val="auto"/>
          <w:sz w:val="28"/>
          <w:szCs w:val="28"/>
        </w:rPr>
        <w:t>импланта</w:t>
      </w:r>
      <w:proofErr w:type="spellEnd"/>
      <w:r w:rsidR="00D9748C">
        <w:rPr>
          <w:rFonts w:ascii="Times New Roman" w:hAnsi="Times New Roman" w:cs="Times New Roman"/>
          <w:b w:val="0"/>
          <w:color w:val="auto"/>
          <w:sz w:val="28"/>
          <w:szCs w:val="28"/>
        </w:rPr>
        <w:t xml:space="preserve"> и возникновении вследствие этого острого гайморита (или перфорации гайморовой пазухи), то пациентка в силу ст. 1095 Гражданского кодекса РФ ист. 30 Основ имеет право на возмещение причиненного ущерба вне з</w:t>
      </w:r>
      <w:r>
        <w:rPr>
          <w:rFonts w:ascii="Times New Roman" w:hAnsi="Times New Roman" w:cs="Times New Roman"/>
          <w:b w:val="0"/>
          <w:color w:val="auto"/>
          <w:sz w:val="28"/>
          <w:szCs w:val="28"/>
        </w:rPr>
        <w:t>ависимости от условий договора.</w:t>
      </w:r>
    </w:p>
    <w:p w:rsidR="009059DB" w:rsidRDefault="009059DB" w:rsidP="009059DB">
      <w:pPr>
        <w:pStyle w:val="1"/>
        <w:shd w:val="clear" w:color="auto" w:fill="FFFFFF"/>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00D9748C">
        <w:rPr>
          <w:rFonts w:ascii="Times New Roman" w:hAnsi="Times New Roman" w:cs="Times New Roman"/>
          <w:b w:val="0"/>
          <w:color w:val="auto"/>
          <w:sz w:val="28"/>
          <w:szCs w:val="28"/>
        </w:rPr>
        <w:t xml:space="preserve">Если стандарт лечения не был нарушен, а возникновение гайморита возможно как одно из осложнений правильно проведенного лечения, пациентка была об этом предупреждена и дала добровольное информированное согласие, то оснований для возмещения ущерба нет, т. к. для наступления гражданско-правовой ответственности должны иметь место все четыре условия: </w:t>
      </w:r>
    </w:p>
    <w:p w:rsidR="009059DB" w:rsidRDefault="00D9748C" w:rsidP="009059DB">
      <w:pPr>
        <w:pStyle w:val="1"/>
        <w:shd w:val="clear" w:color="auto" w:fill="FFFFFF"/>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1. противоправные действия </w:t>
      </w:r>
      <w:proofErr w:type="spellStart"/>
      <w:r>
        <w:rPr>
          <w:rFonts w:ascii="Times New Roman" w:hAnsi="Times New Roman" w:cs="Times New Roman"/>
          <w:b w:val="0"/>
          <w:color w:val="auto"/>
          <w:sz w:val="28"/>
          <w:szCs w:val="28"/>
        </w:rPr>
        <w:t>причинителя</w:t>
      </w:r>
      <w:proofErr w:type="spellEnd"/>
      <w:r>
        <w:rPr>
          <w:rFonts w:ascii="Times New Roman" w:hAnsi="Times New Roman" w:cs="Times New Roman"/>
          <w:b w:val="0"/>
          <w:color w:val="auto"/>
          <w:sz w:val="28"/>
          <w:szCs w:val="28"/>
        </w:rPr>
        <w:t xml:space="preserve"> вреда (нарушение техники установки </w:t>
      </w:r>
      <w:proofErr w:type="spellStart"/>
      <w:r>
        <w:rPr>
          <w:rFonts w:ascii="Times New Roman" w:hAnsi="Times New Roman" w:cs="Times New Roman"/>
          <w:b w:val="0"/>
          <w:color w:val="auto"/>
          <w:sz w:val="28"/>
          <w:szCs w:val="28"/>
        </w:rPr>
        <w:t>импланта</w:t>
      </w:r>
      <w:proofErr w:type="spellEnd"/>
      <w:r>
        <w:rPr>
          <w:rFonts w:ascii="Times New Roman" w:hAnsi="Times New Roman" w:cs="Times New Roman"/>
          <w:b w:val="0"/>
          <w:color w:val="auto"/>
          <w:sz w:val="28"/>
          <w:szCs w:val="28"/>
        </w:rPr>
        <w:t xml:space="preserve">); </w:t>
      </w:r>
    </w:p>
    <w:p w:rsidR="009059DB" w:rsidRDefault="009059DB" w:rsidP="009059DB">
      <w:pPr>
        <w:pStyle w:val="1"/>
        <w:shd w:val="clear" w:color="auto" w:fill="FFFFFF"/>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2. </w:t>
      </w:r>
      <w:r w:rsidR="00D9748C">
        <w:rPr>
          <w:rFonts w:ascii="Times New Roman" w:hAnsi="Times New Roman" w:cs="Times New Roman"/>
          <w:b w:val="0"/>
          <w:color w:val="auto"/>
          <w:sz w:val="28"/>
          <w:szCs w:val="28"/>
        </w:rPr>
        <w:t xml:space="preserve">последствия для пациента (возникновение гайморита); </w:t>
      </w:r>
    </w:p>
    <w:p w:rsidR="009059DB" w:rsidRDefault="00D9748C" w:rsidP="009059DB">
      <w:pPr>
        <w:pStyle w:val="1"/>
        <w:shd w:val="clear" w:color="auto" w:fill="FFFFFF"/>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3. причинная связь между первыми вторым условием; </w:t>
      </w:r>
    </w:p>
    <w:p w:rsidR="00D9748C" w:rsidRPr="009059DB" w:rsidRDefault="00D9748C" w:rsidP="009059DB">
      <w:pPr>
        <w:pStyle w:val="1"/>
        <w:shd w:val="clear" w:color="auto" w:fill="FFFFFF"/>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4. вина </w:t>
      </w:r>
      <w:proofErr w:type="spellStart"/>
      <w:r>
        <w:rPr>
          <w:rFonts w:ascii="Times New Roman" w:hAnsi="Times New Roman" w:cs="Times New Roman"/>
          <w:b w:val="0"/>
          <w:color w:val="auto"/>
          <w:sz w:val="28"/>
          <w:szCs w:val="28"/>
        </w:rPr>
        <w:t>причинителя</w:t>
      </w:r>
      <w:proofErr w:type="spellEnd"/>
      <w:proofErr w:type="gramStart"/>
      <w:r>
        <w:rPr>
          <w:rFonts w:ascii="Times New Roman" w:hAnsi="Times New Roman" w:cs="Times New Roman"/>
          <w:b w:val="0"/>
          <w:color w:val="auto"/>
          <w:sz w:val="28"/>
          <w:szCs w:val="28"/>
        </w:rPr>
        <w:t>.</w:t>
      </w:r>
      <w:r>
        <w:rPr>
          <w:color w:val="666666"/>
          <w:sz w:val="20"/>
          <w:szCs w:val="20"/>
        </w:rPr>
        <w:t xml:space="preserve">. </w:t>
      </w:r>
      <w:bookmarkEnd w:id="0"/>
      <w:proofErr w:type="gramEnd"/>
    </w:p>
    <w:p w:rsidR="0084179B" w:rsidRDefault="0084179B"/>
    <w:sectPr w:rsidR="008417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76414"/>
    <w:multiLevelType w:val="multilevel"/>
    <w:tmpl w:val="15B4D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FD0"/>
    <w:rsid w:val="00263FD0"/>
    <w:rsid w:val="0084179B"/>
    <w:rsid w:val="009059DB"/>
    <w:rsid w:val="00D97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48C"/>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1">
    <w:name w:val="heading 1"/>
    <w:basedOn w:val="a"/>
    <w:next w:val="a"/>
    <w:link w:val="10"/>
    <w:uiPriority w:val="99"/>
    <w:qFormat/>
    <w:rsid w:val="00D9748C"/>
    <w:pPr>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9748C"/>
    <w:rPr>
      <w:rFonts w:ascii="Arial" w:eastAsia="Times New Roman" w:hAnsi="Arial" w:cs="Arial"/>
      <w:b/>
      <w:bCs/>
      <w:color w:val="26282F"/>
      <w:sz w:val="24"/>
      <w:szCs w:val="24"/>
      <w:lang w:eastAsia="ru-RU"/>
    </w:rPr>
  </w:style>
  <w:style w:type="paragraph" w:styleId="a3">
    <w:name w:val="Balloon Text"/>
    <w:basedOn w:val="a"/>
    <w:link w:val="a4"/>
    <w:uiPriority w:val="99"/>
    <w:semiHidden/>
    <w:unhideWhenUsed/>
    <w:rsid w:val="009059DB"/>
    <w:rPr>
      <w:rFonts w:ascii="Tahoma" w:hAnsi="Tahoma" w:cs="Tahoma"/>
      <w:sz w:val="16"/>
      <w:szCs w:val="16"/>
    </w:rPr>
  </w:style>
  <w:style w:type="character" w:customStyle="1" w:styleId="a4">
    <w:name w:val="Текст выноски Знак"/>
    <w:basedOn w:val="a0"/>
    <w:link w:val="a3"/>
    <w:uiPriority w:val="99"/>
    <w:semiHidden/>
    <w:rsid w:val="009059D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48C"/>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1">
    <w:name w:val="heading 1"/>
    <w:basedOn w:val="a"/>
    <w:next w:val="a"/>
    <w:link w:val="10"/>
    <w:uiPriority w:val="99"/>
    <w:qFormat/>
    <w:rsid w:val="00D9748C"/>
    <w:pPr>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9748C"/>
    <w:rPr>
      <w:rFonts w:ascii="Arial" w:eastAsia="Times New Roman" w:hAnsi="Arial" w:cs="Arial"/>
      <w:b/>
      <w:bCs/>
      <w:color w:val="26282F"/>
      <w:sz w:val="24"/>
      <w:szCs w:val="24"/>
      <w:lang w:eastAsia="ru-RU"/>
    </w:rPr>
  </w:style>
  <w:style w:type="paragraph" w:styleId="a3">
    <w:name w:val="Balloon Text"/>
    <w:basedOn w:val="a"/>
    <w:link w:val="a4"/>
    <w:uiPriority w:val="99"/>
    <w:semiHidden/>
    <w:unhideWhenUsed/>
    <w:rsid w:val="009059DB"/>
    <w:rPr>
      <w:rFonts w:ascii="Tahoma" w:hAnsi="Tahoma" w:cs="Tahoma"/>
      <w:sz w:val="16"/>
      <w:szCs w:val="16"/>
    </w:rPr>
  </w:style>
  <w:style w:type="character" w:customStyle="1" w:styleId="a4">
    <w:name w:val="Текст выноски Знак"/>
    <w:basedOn w:val="a0"/>
    <w:link w:val="a3"/>
    <w:uiPriority w:val="99"/>
    <w:semiHidden/>
    <w:rsid w:val="009059D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51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950</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Иванова</dc:creator>
  <cp:keywords/>
  <dc:description/>
  <cp:lastModifiedBy>Анастасия Иванова</cp:lastModifiedBy>
  <cp:revision>5</cp:revision>
  <cp:lastPrinted>2018-02-08T08:26:00Z</cp:lastPrinted>
  <dcterms:created xsi:type="dcterms:W3CDTF">2018-02-08T07:16:00Z</dcterms:created>
  <dcterms:modified xsi:type="dcterms:W3CDTF">2018-02-08T08:27:00Z</dcterms:modified>
</cp:coreProperties>
</file>